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9584" w14:textId="77777777" w:rsidR="00FB3128" w:rsidRDefault="000810E8">
      <w:pPr>
        <w:jc w:val="center"/>
      </w:pPr>
      <w:r>
        <w:t xml:space="preserve"> </w:t>
      </w:r>
      <w:r>
        <w:rPr>
          <w:noProof/>
          <w:lang w:val="en-US"/>
        </w:rPr>
        <w:drawing>
          <wp:inline distT="114300" distB="114300" distL="114300" distR="114300" wp14:anchorId="22816B97" wp14:editId="133B9882">
            <wp:extent cx="2705100"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05100" cy="895350"/>
                    </a:xfrm>
                    <a:prstGeom prst="rect">
                      <a:avLst/>
                    </a:prstGeom>
                    <a:ln/>
                  </pic:spPr>
                </pic:pic>
              </a:graphicData>
            </a:graphic>
          </wp:inline>
        </w:drawing>
      </w:r>
    </w:p>
    <w:p w14:paraId="5BF598D5" w14:textId="77777777" w:rsidR="00FB3128" w:rsidRDefault="000810E8">
      <w:pPr>
        <w:jc w:val="center"/>
        <w:rPr>
          <w:b/>
          <w:sz w:val="28"/>
          <w:szCs w:val="28"/>
        </w:rPr>
      </w:pPr>
      <w:r>
        <w:rPr>
          <w:b/>
          <w:sz w:val="28"/>
          <w:szCs w:val="28"/>
        </w:rPr>
        <w:t>ASGCT Career Development Award</w:t>
      </w:r>
    </w:p>
    <w:p w14:paraId="77F4FFD6" w14:textId="77777777" w:rsidR="00FB3128" w:rsidRDefault="000810E8">
      <w:pPr>
        <w:jc w:val="both"/>
      </w:pPr>
      <w:r>
        <w:t xml:space="preserve"> </w:t>
      </w:r>
    </w:p>
    <w:p w14:paraId="0D07BA7E" w14:textId="77777777" w:rsidR="00FB3128" w:rsidRDefault="000810E8">
      <w:pPr>
        <w:jc w:val="both"/>
        <w:rPr>
          <w:b/>
          <w:sz w:val="20"/>
          <w:szCs w:val="20"/>
          <w:u w:val="single"/>
        </w:rPr>
      </w:pPr>
      <w:r>
        <w:rPr>
          <w:b/>
          <w:sz w:val="20"/>
          <w:szCs w:val="20"/>
          <w:u w:val="single"/>
        </w:rPr>
        <w:t>Overview and Benefits</w:t>
      </w:r>
    </w:p>
    <w:p w14:paraId="5C63C4A9" w14:textId="7229650D" w:rsidR="00FB3128" w:rsidRDefault="000810E8" w:rsidP="003473FC">
      <w:pPr>
        <w:jc w:val="both"/>
        <w:rPr>
          <w:sz w:val="16"/>
          <w:szCs w:val="16"/>
        </w:rPr>
      </w:pPr>
      <w:r>
        <w:rPr>
          <w:sz w:val="20"/>
          <w:szCs w:val="20"/>
        </w:rPr>
        <w:t>ASGCT will award a $</w:t>
      </w:r>
      <w:r w:rsidR="003D4F69">
        <w:rPr>
          <w:sz w:val="20"/>
          <w:szCs w:val="20"/>
        </w:rPr>
        <w:t>50</w:t>
      </w:r>
      <w:r w:rsidR="00CA4D66">
        <w:rPr>
          <w:sz w:val="20"/>
          <w:szCs w:val="20"/>
        </w:rPr>
        <w:t>,000 Career Development Award</w:t>
      </w:r>
      <w:r>
        <w:rPr>
          <w:sz w:val="20"/>
          <w:szCs w:val="20"/>
        </w:rPr>
        <w:t xml:space="preserve"> for each of the broad topics listed below (</w:t>
      </w:r>
      <w:r w:rsidR="003D4F69">
        <w:rPr>
          <w:sz w:val="20"/>
          <w:szCs w:val="20"/>
        </w:rPr>
        <w:t>6</w:t>
      </w:r>
      <w:r>
        <w:rPr>
          <w:sz w:val="20"/>
          <w:szCs w:val="20"/>
        </w:rPr>
        <w:t xml:space="preserve"> total grants). The purpose of these awards is to support independent transformative pilot studies in gene and cell therapy by ASGCT </w:t>
      </w:r>
      <w:r w:rsidR="009611F1">
        <w:rPr>
          <w:sz w:val="20"/>
          <w:szCs w:val="20"/>
        </w:rPr>
        <w:t>m</w:t>
      </w:r>
      <w:r>
        <w:rPr>
          <w:sz w:val="20"/>
          <w:szCs w:val="20"/>
        </w:rPr>
        <w:t xml:space="preserve">embers, particularly those ideas that would be challenging to fund with normal funding mechanisms. ASGCT is interested in helping applicants generate their own independent preliminary data to use in larger proposals (NIH K awards, first-submission R-level funding, etc.) to gain independence. </w:t>
      </w:r>
      <w:r w:rsidR="006E676F">
        <w:rPr>
          <w:sz w:val="20"/>
          <w:szCs w:val="20"/>
        </w:rPr>
        <w:t xml:space="preserve">Please </w:t>
      </w:r>
      <w:r w:rsidR="00DC5FC2">
        <w:rPr>
          <w:sz w:val="20"/>
          <w:szCs w:val="20"/>
        </w:rPr>
        <w:t xml:space="preserve">select </w:t>
      </w:r>
      <w:r w:rsidR="00DC5FC2" w:rsidRPr="00DC5FC2">
        <w:rPr>
          <w:sz w:val="20"/>
          <w:szCs w:val="20"/>
          <w:u w:val="single"/>
        </w:rPr>
        <w:t>o</w:t>
      </w:r>
      <w:r w:rsidR="006E676F" w:rsidRPr="00DC5FC2">
        <w:rPr>
          <w:sz w:val="20"/>
          <w:szCs w:val="20"/>
          <w:u w:val="single"/>
        </w:rPr>
        <w:t>ne</w:t>
      </w:r>
      <w:r w:rsidR="00DC5FC2">
        <w:rPr>
          <w:sz w:val="20"/>
          <w:szCs w:val="20"/>
        </w:rPr>
        <w:t xml:space="preserve"> </w:t>
      </w:r>
      <w:r w:rsidR="006E676F" w:rsidRPr="00DC5FC2">
        <w:rPr>
          <w:sz w:val="20"/>
          <w:szCs w:val="20"/>
        </w:rPr>
        <w:t>of</w:t>
      </w:r>
      <w:r w:rsidR="006E676F">
        <w:rPr>
          <w:sz w:val="20"/>
          <w:szCs w:val="20"/>
        </w:rPr>
        <w:t xml:space="preserve"> the </w:t>
      </w:r>
      <w:r w:rsidR="00DC5FC2">
        <w:rPr>
          <w:sz w:val="20"/>
          <w:szCs w:val="20"/>
        </w:rPr>
        <w:t>topics</w:t>
      </w:r>
      <w:r w:rsidR="003473FC">
        <w:rPr>
          <w:sz w:val="20"/>
          <w:szCs w:val="20"/>
        </w:rPr>
        <w:t xml:space="preserve"> below that best fits your proposal.</w:t>
      </w:r>
    </w:p>
    <w:p w14:paraId="48835DB2" w14:textId="77777777" w:rsidR="00331086" w:rsidRDefault="00331086" w:rsidP="00331086">
      <w:pPr>
        <w:spacing w:line="252" w:lineRule="auto"/>
        <w:rPr>
          <w:b/>
          <w:sz w:val="20"/>
          <w:szCs w:val="20"/>
        </w:rPr>
      </w:pPr>
    </w:p>
    <w:p w14:paraId="7A7C6D38" w14:textId="65FE3D2E" w:rsidR="00FB3128" w:rsidRDefault="00F63637" w:rsidP="00331086">
      <w:pPr>
        <w:spacing w:line="252" w:lineRule="auto"/>
        <w:rPr>
          <w:b/>
          <w:sz w:val="20"/>
          <w:szCs w:val="20"/>
        </w:rPr>
      </w:pPr>
      <w:r>
        <w:rPr>
          <w:b/>
          <w:sz w:val="20"/>
          <w:szCs w:val="20"/>
        </w:rPr>
        <w:t xml:space="preserve">A. </w:t>
      </w:r>
      <w:r w:rsidR="000810E8">
        <w:rPr>
          <w:b/>
          <w:sz w:val="20"/>
          <w:szCs w:val="20"/>
        </w:rPr>
        <w:t>Viral Vector Development.</w:t>
      </w:r>
    </w:p>
    <w:p w14:paraId="1276F7C8" w14:textId="77777777" w:rsidR="00FB3128" w:rsidRDefault="000810E8" w:rsidP="00331086">
      <w:pPr>
        <w:spacing w:line="252" w:lineRule="auto"/>
        <w:jc w:val="both"/>
        <w:rPr>
          <w:sz w:val="20"/>
          <w:szCs w:val="20"/>
        </w:rPr>
      </w:pPr>
      <w:r>
        <w:rPr>
          <w:sz w:val="20"/>
          <w:szCs w:val="20"/>
        </w:rPr>
        <w:t xml:space="preserve">Includes any viral vector (RNA or DNA virus), and includes regulation of gene expression. </w:t>
      </w:r>
    </w:p>
    <w:p w14:paraId="790C5FA3" w14:textId="77777777" w:rsidR="00FB3128" w:rsidRDefault="00FB3128">
      <w:pPr>
        <w:spacing w:line="252" w:lineRule="auto"/>
        <w:jc w:val="both"/>
        <w:rPr>
          <w:sz w:val="16"/>
          <w:szCs w:val="16"/>
        </w:rPr>
      </w:pPr>
    </w:p>
    <w:p w14:paraId="6ABDE1F4" w14:textId="77777777" w:rsidR="00FB3128" w:rsidRDefault="000810E8" w:rsidP="00331086">
      <w:pPr>
        <w:spacing w:line="252" w:lineRule="auto"/>
        <w:jc w:val="both"/>
        <w:rPr>
          <w:b/>
          <w:sz w:val="20"/>
          <w:szCs w:val="20"/>
        </w:rPr>
      </w:pPr>
      <w:r>
        <w:rPr>
          <w:b/>
          <w:sz w:val="20"/>
          <w:szCs w:val="20"/>
        </w:rPr>
        <w:t>B. Gene Targeting and Gene Correction.</w:t>
      </w:r>
    </w:p>
    <w:p w14:paraId="119243A8" w14:textId="0EDCFC54" w:rsidR="00FB3128" w:rsidRDefault="000810E8" w:rsidP="00331086">
      <w:pPr>
        <w:rPr>
          <w:sz w:val="20"/>
          <w:szCs w:val="20"/>
        </w:rPr>
      </w:pPr>
      <w:r>
        <w:rPr>
          <w:sz w:val="20"/>
          <w:szCs w:val="20"/>
        </w:rPr>
        <w:t>Basic development of novel technologies for genome editing, with or without nuc</w:t>
      </w:r>
      <w:r w:rsidR="00331086">
        <w:rPr>
          <w:sz w:val="20"/>
          <w:szCs w:val="20"/>
        </w:rPr>
        <w:t xml:space="preserve">leases. Gene targeting projects </w:t>
      </w:r>
      <w:r>
        <w:rPr>
          <w:sz w:val="20"/>
          <w:szCs w:val="20"/>
        </w:rPr>
        <w:t>focused solely on specific disease applications should submit applications to the Clinical Translation of Gene and Cell Therapies category.</w:t>
      </w:r>
    </w:p>
    <w:p w14:paraId="333A3ABB" w14:textId="77777777" w:rsidR="00FB3128" w:rsidRDefault="00FB3128">
      <w:pPr>
        <w:jc w:val="both"/>
        <w:rPr>
          <w:sz w:val="16"/>
          <w:szCs w:val="16"/>
        </w:rPr>
      </w:pPr>
    </w:p>
    <w:p w14:paraId="5BEBE256" w14:textId="77777777" w:rsidR="00FB3128" w:rsidRDefault="000810E8" w:rsidP="00331086">
      <w:pPr>
        <w:jc w:val="both"/>
        <w:rPr>
          <w:b/>
          <w:sz w:val="20"/>
          <w:szCs w:val="20"/>
        </w:rPr>
      </w:pPr>
      <w:r>
        <w:rPr>
          <w:b/>
          <w:sz w:val="20"/>
          <w:szCs w:val="20"/>
        </w:rPr>
        <w:t>C. Oligonucleotide Therapeutics.</w:t>
      </w:r>
    </w:p>
    <w:p w14:paraId="0356E53F" w14:textId="77777777" w:rsidR="00FB3128" w:rsidRDefault="000810E8" w:rsidP="00331086">
      <w:pPr>
        <w:rPr>
          <w:i/>
          <w:sz w:val="20"/>
          <w:szCs w:val="20"/>
        </w:rPr>
      </w:pPr>
      <w:r>
        <w:rPr>
          <w:sz w:val="20"/>
          <w:szCs w:val="20"/>
        </w:rPr>
        <w:t xml:space="preserve">Includes siRNAs, aptamers, </w:t>
      </w:r>
      <w:proofErr w:type="spellStart"/>
      <w:r>
        <w:rPr>
          <w:sz w:val="20"/>
          <w:szCs w:val="20"/>
        </w:rPr>
        <w:t>antagomirs</w:t>
      </w:r>
      <w:proofErr w:type="spellEnd"/>
      <w:r>
        <w:rPr>
          <w:sz w:val="20"/>
          <w:szCs w:val="20"/>
        </w:rPr>
        <w:t xml:space="preserve">, miRNAs, shRNA, antisense, splice switching </w:t>
      </w:r>
      <w:proofErr w:type="spellStart"/>
      <w:r>
        <w:rPr>
          <w:sz w:val="20"/>
          <w:szCs w:val="20"/>
        </w:rPr>
        <w:t>oligos</w:t>
      </w:r>
      <w:proofErr w:type="spellEnd"/>
      <w:r>
        <w:rPr>
          <w:sz w:val="20"/>
          <w:szCs w:val="20"/>
        </w:rPr>
        <w:t>, and plasmids</w:t>
      </w:r>
      <w:r>
        <w:rPr>
          <w:i/>
          <w:sz w:val="20"/>
          <w:szCs w:val="20"/>
        </w:rPr>
        <w:t>.</w:t>
      </w:r>
    </w:p>
    <w:p w14:paraId="37A559DC" w14:textId="77777777" w:rsidR="00FB3128" w:rsidRDefault="00FB3128">
      <w:pPr>
        <w:jc w:val="both"/>
        <w:rPr>
          <w:sz w:val="16"/>
          <w:szCs w:val="16"/>
        </w:rPr>
      </w:pPr>
    </w:p>
    <w:p w14:paraId="5D751AB2" w14:textId="77777777" w:rsidR="00FB3128" w:rsidRDefault="000810E8" w:rsidP="00331086">
      <w:pPr>
        <w:jc w:val="both"/>
        <w:rPr>
          <w:b/>
          <w:sz w:val="20"/>
          <w:szCs w:val="20"/>
        </w:rPr>
      </w:pPr>
      <w:r>
        <w:rPr>
          <w:b/>
          <w:sz w:val="20"/>
          <w:szCs w:val="20"/>
        </w:rPr>
        <w:t>D. Synthetic/Molecular Conjugates and Physical Methods for Delivery of Gene Therapeutics.</w:t>
      </w:r>
    </w:p>
    <w:p w14:paraId="708E0D55" w14:textId="77777777" w:rsidR="00FB3128" w:rsidRDefault="000810E8" w:rsidP="00331086">
      <w:pPr>
        <w:rPr>
          <w:sz w:val="20"/>
          <w:szCs w:val="20"/>
        </w:rPr>
      </w:pPr>
      <w:r>
        <w:rPr>
          <w:sz w:val="20"/>
          <w:szCs w:val="20"/>
        </w:rPr>
        <w:t>Includes any non-viral gene therapeutics delivery method, such as polymers, liposomes, exosomes, electroporation and other non-viral delivery methodologies.</w:t>
      </w:r>
    </w:p>
    <w:p w14:paraId="14A25A96" w14:textId="77777777" w:rsidR="00FB3128" w:rsidRDefault="00FB3128">
      <w:pPr>
        <w:jc w:val="both"/>
        <w:rPr>
          <w:sz w:val="16"/>
          <w:szCs w:val="16"/>
        </w:rPr>
      </w:pPr>
    </w:p>
    <w:p w14:paraId="3379E4C4" w14:textId="77777777" w:rsidR="00FB3128" w:rsidRDefault="000810E8" w:rsidP="00331086">
      <w:pPr>
        <w:jc w:val="both"/>
        <w:rPr>
          <w:b/>
          <w:sz w:val="20"/>
          <w:szCs w:val="20"/>
        </w:rPr>
      </w:pPr>
      <w:r>
        <w:rPr>
          <w:b/>
          <w:sz w:val="20"/>
          <w:szCs w:val="20"/>
        </w:rPr>
        <w:t>E. Immunological Aspects of Gene Therapy and Vaccines.</w:t>
      </w:r>
    </w:p>
    <w:p w14:paraId="6649F67D" w14:textId="09C36314" w:rsidR="00FB3128" w:rsidRDefault="000810E8" w:rsidP="00331086">
      <w:pPr>
        <w:rPr>
          <w:sz w:val="20"/>
          <w:szCs w:val="20"/>
        </w:rPr>
      </w:pPr>
      <w:r>
        <w:rPr>
          <w:sz w:val="20"/>
          <w:szCs w:val="20"/>
        </w:rPr>
        <w:t>Includes host responses and therapy/prevention of infectious diseases. Ex</w:t>
      </w:r>
      <w:r w:rsidR="00331086">
        <w:rPr>
          <w:sz w:val="20"/>
          <w:szCs w:val="20"/>
        </w:rPr>
        <w:t xml:space="preserve">cludes cancer immunotherapy and </w:t>
      </w:r>
      <w:r>
        <w:rPr>
          <w:sz w:val="20"/>
          <w:szCs w:val="20"/>
        </w:rPr>
        <w:t>cancer vaccines.</w:t>
      </w:r>
    </w:p>
    <w:p w14:paraId="3E81F798" w14:textId="77777777" w:rsidR="00FB3128" w:rsidRDefault="00FB3128">
      <w:pPr>
        <w:jc w:val="both"/>
        <w:rPr>
          <w:sz w:val="16"/>
          <w:szCs w:val="16"/>
        </w:rPr>
      </w:pPr>
    </w:p>
    <w:p w14:paraId="1B04686C" w14:textId="77777777" w:rsidR="00FB3128" w:rsidRDefault="000810E8" w:rsidP="00331086">
      <w:pPr>
        <w:jc w:val="both"/>
        <w:rPr>
          <w:b/>
          <w:sz w:val="20"/>
          <w:szCs w:val="20"/>
        </w:rPr>
      </w:pPr>
      <w:r>
        <w:rPr>
          <w:b/>
          <w:sz w:val="20"/>
          <w:szCs w:val="20"/>
        </w:rPr>
        <w:t>F. Cell Therapies.</w:t>
      </w:r>
    </w:p>
    <w:p w14:paraId="1326C7C9" w14:textId="77777777" w:rsidR="00FB3128" w:rsidRDefault="000810E8" w:rsidP="00331086">
      <w:pPr>
        <w:rPr>
          <w:sz w:val="20"/>
          <w:szCs w:val="20"/>
        </w:rPr>
      </w:pPr>
      <w:r>
        <w:rPr>
          <w:sz w:val="20"/>
          <w:szCs w:val="20"/>
        </w:rPr>
        <w:t>Includes development of somatic, embryonic and induced pluripotent stem cells or other therapeutic cell populations, and issues related to cell expansion or processing. Includes cell-based strategies for cancer immunotherapy or similar.</w:t>
      </w:r>
    </w:p>
    <w:p w14:paraId="582528B8" w14:textId="77777777" w:rsidR="000810E8" w:rsidRDefault="000810E8" w:rsidP="000810E8">
      <w:pPr>
        <w:jc w:val="both"/>
        <w:rPr>
          <w:b/>
          <w:sz w:val="20"/>
          <w:szCs w:val="20"/>
        </w:rPr>
      </w:pPr>
    </w:p>
    <w:p w14:paraId="0C55895D" w14:textId="77777777" w:rsidR="00331086" w:rsidRDefault="00331086">
      <w:pPr>
        <w:jc w:val="both"/>
        <w:rPr>
          <w:b/>
          <w:sz w:val="20"/>
          <w:szCs w:val="20"/>
          <w:u w:val="single"/>
        </w:rPr>
      </w:pPr>
    </w:p>
    <w:p w14:paraId="76370F31" w14:textId="77777777" w:rsidR="00FB3128" w:rsidRDefault="000810E8">
      <w:pPr>
        <w:jc w:val="both"/>
        <w:rPr>
          <w:b/>
          <w:sz w:val="20"/>
          <w:szCs w:val="20"/>
          <w:u w:val="single"/>
        </w:rPr>
      </w:pPr>
      <w:r>
        <w:rPr>
          <w:b/>
          <w:sz w:val="20"/>
          <w:szCs w:val="20"/>
          <w:u w:val="single"/>
        </w:rPr>
        <w:t>Eligibility Requirements</w:t>
      </w:r>
    </w:p>
    <w:p w14:paraId="1F8C6E94" w14:textId="44A5420B" w:rsidR="00FB3128" w:rsidRPr="006E676F" w:rsidRDefault="003D4F69" w:rsidP="006E676F">
      <w:pPr>
        <w:contextualSpacing/>
        <w:jc w:val="both"/>
        <w:rPr>
          <w:sz w:val="20"/>
          <w:szCs w:val="20"/>
        </w:rPr>
      </w:pPr>
      <w:r>
        <w:rPr>
          <w:sz w:val="20"/>
          <w:szCs w:val="20"/>
        </w:rPr>
        <w:t xml:space="preserve">Any ASGCT member </w:t>
      </w:r>
      <w:r w:rsidR="002D6035">
        <w:rPr>
          <w:sz w:val="20"/>
          <w:szCs w:val="20"/>
        </w:rPr>
        <w:t xml:space="preserve">type </w:t>
      </w:r>
      <w:r>
        <w:rPr>
          <w:sz w:val="20"/>
          <w:szCs w:val="20"/>
        </w:rPr>
        <w:t>may apply who is in g</w:t>
      </w:r>
      <w:r w:rsidR="000810E8">
        <w:rPr>
          <w:sz w:val="20"/>
          <w:szCs w:val="20"/>
        </w:rPr>
        <w:t>ood standing or have a membership application pending. To verify your membership status, please</w:t>
      </w:r>
      <w:hyperlink r:id="rId9">
        <w:r w:rsidR="000810E8">
          <w:rPr>
            <w:sz w:val="20"/>
            <w:szCs w:val="20"/>
          </w:rPr>
          <w:t xml:space="preserve"> </w:t>
        </w:r>
      </w:hyperlink>
      <w:hyperlink r:id="rId10">
        <w:r w:rsidR="000810E8">
          <w:rPr>
            <w:color w:val="1155CC"/>
            <w:sz w:val="20"/>
            <w:szCs w:val="20"/>
            <w:u w:val="single"/>
          </w:rPr>
          <w:t>log in to your ASGCT account</w:t>
        </w:r>
      </w:hyperlink>
      <w:r w:rsidR="000810E8">
        <w:rPr>
          <w:sz w:val="20"/>
          <w:szCs w:val="20"/>
        </w:rPr>
        <w:t xml:space="preserve">. </w:t>
      </w:r>
      <w:r w:rsidR="000810E8">
        <w:rPr>
          <w:b/>
          <w:sz w:val="20"/>
          <w:szCs w:val="20"/>
        </w:rPr>
        <w:t>Not an ASGCT member yet?</w:t>
      </w:r>
      <w:r w:rsidR="000810E8">
        <w:rPr>
          <w:sz w:val="20"/>
          <w:szCs w:val="20"/>
        </w:rPr>
        <w:t xml:space="preserve"> </w:t>
      </w:r>
      <w:hyperlink r:id="rId11">
        <w:r w:rsidR="000810E8">
          <w:rPr>
            <w:color w:val="1155CC"/>
            <w:sz w:val="20"/>
            <w:szCs w:val="20"/>
            <w:u w:val="single"/>
          </w:rPr>
          <w:t>Take the first step</w:t>
        </w:r>
      </w:hyperlink>
      <w:r w:rsidR="000810E8">
        <w:rPr>
          <w:sz w:val="20"/>
          <w:szCs w:val="20"/>
        </w:rPr>
        <w:t xml:space="preserve">. Submit your membership application at least 5 business days prior to the application deadline to allow sufficient time for processing. The mentor is not required to be an ASGCT member. </w:t>
      </w:r>
      <w:r w:rsidR="006E676F" w:rsidRPr="003473FC">
        <w:rPr>
          <w:sz w:val="20"/>
          <w:szCs w:val="20"/>
          <w:u w:val="single"/>
        </w:rPr>
        <w:t>U.S. citizenship is not required</w:t>
      </w:r>
      <w:r w:rsidR="003473FC" w:rsidRPr="003473FC">
        <w:rPr>
          <w:sz w:val="20"/>
          <w:szCs w:val="20"/>
          <w:u w:val="single"/>
        </w:rPr>
        <w:t xml:space="preserve"> but both the </w:t>
      </w:r>
      <w:r w:rsidR="003473FC" w:rsidRPr="006E676F">
        <w:rPr>
          <w:sz w:val="20"/>
          <w:szCs w:val="20"/>
          <w:u w:val="single"/>
        </w:rPr>
        <w:t xml:space="preserve">applicant and mentor must </w:t>
      </w:r>
      <w:r w:rsidR="003473FC">
        <w:rPr>
          <w:sz w:val="20"/>
          <w:szCs w:val="20"/>
          <w:u w:val="single"/>
        </w:rPr>
        <w:t>be located in the United States during the duration of the research.</w:t>
      </w:r>
      <w:r w:rsidR="006E676F">
        <w:rPr>
          <w:sz w:val="20"/>
          <w:szCs w:val="20"/>
        </w:rPr>
        <w:t xml:space="preserve"> </w:t>
      </w:r>
      <w:r w:rsidR="003473FC">
        <w:rPr>
          <w:sz w:val="20"/>
          <w:szCs w:val="20"/>
        </w:rPr>
        <w:t>A</w:t>
      </w:r>
      <w:r w:rsidR="006E676F">
        <w:rPr>
          <w:sz w:val="20"/>
          <w:szCs w:val="20"/>
        </w:rPr>
        <w:t xml:space="preserve">ny visa and/or citizenship restrictions applicable to receiving the award are the responsibility of the applicant. </w:t>
      </w:r>
    </w:p>
    <w:p w14:paraId="697ADA50" w14:textId="77777777" w:rsidR="00FB3128" w:rsidRDefault="000810E8">
      <w:pPr>
        <w:jc w:val="both"/>
        <w:rPr>
          <w:sz w:val="20"/>
          <w:szCs w:val="20"/>
        </w:rPr>
      </w:pPr>
      <w:r>
        <w:rPr>
          <w:sz w:val="20"/>
          <w:szCs w:val="20"/>
        </w:rPr>
        <w:t xml:space="preserve"> </w:t>
      </w:r>
    </w:p>
    <w:p w14:paraId="291611E5" w14:textId="77777777" w:rsidR="00FB3128" w:rsidRDefault="000810E8">
      <w:pPr>
        <w:jc w:val="both"/>
        <w:rPr>
          <w:b/>
          <w:sz w:val="20"/>
          <w:szCs w:val="20"/>
          <w:u w:val="single"/>
        </w:rPr>
      </w:pPr>
      <w:r>
        <w:rPr>
          <w:b/>
          <w:sz w:val="20"/>
          <w:szCs w:val="20"/>
          <w:u w:val="single"/>
        </w:rPr>
        <w:t>Application Process</w:t>
      </w:r>
    </w:p>
    <w:p w14:paraId="4EB94812" w14:textId="36285D9F" w:rsidR="00FB3128" w:rsidRDefault="000810E8">
      <w:pPr>
        <w:jc w:val="both"/>
        <w:rPr>
          <w:sz w:val="20"/>
          <w:szCs w:val="20"/>
        </w:rPr>
      </w:pPr>
      <w:r>
        <w:rPr>
          <w:sz w:val="20"/>
          <w:szCs w:val="20"/>
        </w:rPr>
        <w:t>The ASGCT Career Development Award application documents o</w:t>
      </w:r>
      <w:r w:rsidR="00714519">
        <w:rPr>
          <w:sz w:val="20"/>
          <w:szCs w:val="20"/>
        </w:rPr>
        <w:t>utlined below</w:t>
      </w:r>
      <w:r>
        <w:rPr>
          <w:sz w:val="20"/>
          <w:szCs w:val="20"/>
        </w:rPr>
        <w:t xml:space="preserve"> must be submitted </w:t>
      </w:r>
      <w:r w:rsidR="00714519">
        <w:rPr>
          <w:sz w:val="20"/>
          <w:szCs w:val="20"/>
        </w:rPr>
        <w:t xml:space="preserve">in </w:t>
      </w:r>
      <w:r w:rsidR="00DC5FC2" w:rsidRPr="00773EB7">
        <w:rPr>
          <w:b/>
          <w:color w:val="000000"/>
          <w:sz w:val="20"/>
          <w:szCs w:val="20"/>
          <w:u w:val="single"/>
        </w:rPr>
        <w:t xml:space="preserve">one combined </w:t>
      </w:r>
      <w:r w:rsidR="00DC5FC2" w:rsidRPr="00D97CBA">
        <w:rPr>
          <w:b/>
          <w:color w:val="000000"/>
          <w:sz w:val="20"/>
          <w:szCs w:val="20"/>
          <w:u w:val="single"/>
        </w:rPr>
        <w:t>PDF</w:t>
      </w:r>
      <w:r w:rsidR="00714519">
        <w:rPr>
          <w:sz w:val="20"/>
          <w:szCs w:val="20"/>
        </w:rPr>
        <w:t xml:space="preserve"> </w:t>
      </w:r>
      <w:r w:rsidR="00F45EF8">
        <w:rPr>
          <w:sz w:val="20"/>
          <w:szCs w:val="20"/>
        </w:rPr>
        <w:t>to</w:t>
      </w:r>
      <w:r w:rsidR="00714519">
        <w:rPr>
          <w:sz w:val="20"/>
          <w:szCs w:val="20"/>
        </w:rPr>
        <w:t xml:space="preserve"> </w:t>
      </w:r>
      <w:hyperlink r:id="rId12" w:history="1">
        <w:r w:rsidR="00714519" w:rsidRPr="00963FF3">
          <w:rPr>
            <w:rStyle w:val="Hyperlink"/>
            <w:sz w:val="20"/>
            <w:szCs w:val="20"/>
          </w:rPr>
          <w:t>awards@asgct.org</w:t>
        </w:r>
      </w:hyperlink>
      <w:r w:rsidR="00714519">
        <w:rPr>
          <w:sz w:val="20"/>
          <w:szCs w:val="20"/>
        </w:rPr>
        <w:t xml:space="preserve"> with the subject line </w:t>
      </w:r>
      <w:r w:rsidR="005C0240" w:rsidRPr="00F63637">
        <w:rPr>
          <w:b/>
          <w:sz w:val="20"/>
          <w:szCs w:val="20"/>
        </w:rPr>
        <w:t>Last Name, First Name – 2019 CDA Application</w:t>
      </w:r>
      <w:r w:rsidR="00714519">
        <w:rPr>
          <w:i/>
          <w:sz w:val="20"/>
          <w:szCs w:val="20"/>
        </w:rPr>
        <w:t>.</w:t>
      </w:r>
      <w:r w:rsidR="00F45EF8">
        <w:rPr>
          <w:sz w:val="20"/>
          <w:szCs w:val="20"/>
        </w:rPr>
        <w:t xml:space="preserve"> Submissions after the deadline </w:t>
      </w:r>
      <w:r w:rsidR="005C0240" w:rsidRPr="005C0240">
        <w:rPr>
          <w:sz w:val="20"/>
          <w:szCs w:val="20"/>
        </w:rPr>
        <w:t>of August 1</w:t>
      </w:r>
      <w:r w:rsidR="005C0240" w:rsidRPr="00F63637">
        <w:rPr>
          <w:sz w:val="20"/>
          <w:szCs w:val="20"/>
          <w:vertAlign w:val="superscript"/>
        </w:rPr>
        <w:t>st</w:t>
      </w:r>
      <w:r w:rsidR="00F63637">
        <w:rPr>
          <w:sz w:val="20"/>
          <w:szCs w:val="20"/>
        </w:rPr>
        <w:t xml:space="preserve"> </w:t>
      </w:r>
      <w:r w:rsidR="005C0240" w:rsidRPr="005C0240">
        <w:rPr>
          <w:sz w:val="20"/>
          <w:szCs w:val="20"/>
        </w:rPr>
        <w:t xml:space="preserve">at 11:59 pm </w:t>
      </w:r>
      <w:r w:rsidR="003473FC">
        <w:rPr>
          <w:sz w:val="20"/>
          <w:szCs w:val="20"/>
        </w:rPr>
        <w:t xml:space="preserve">(CST) </w:t>
      </w:r>
      <w:r w:rsidR="005C0240" w:rsidRPr="005C0240">
        <w:rPr>
          <w:sz w:val="20"/>
          <w:szCs w:val="20"/>
        </w:rPr>
        <w:t>will not be considered</w:t>
      </w:r>
      <w:r w:rsidR="00F45EF8">
        <w:rPr>
          <w:sz w:val="20"/>
          <w:szCs w:val="20"/>
        </w:rPr>
        <w:t xml:space="preserve">. </w:t>
      </w:r>
      <w:r w:rsidR="005C0240" w:rsidRPr="005C0240">
        <w:rPr>
          <w:sz w:val="20"/>
          <w:szCs w:val="20"/>
        </w:rPr>
        <w:t xml:space="preserve">The applicant will receive an email confirmation within 24 </w:t>
      </w:r>
      <w:r w:rsidR="003473FC">
        <w:rPr>
          <w:sz w:val="20"/>
          <w:szCs w:val="20"/>
        </w:rPr>
        <w:t xml:space="preserve">business </w:t>
      </w:r>
      <w:r w:rsidR="005C0240" w:rsidRPr="005C0240">
        <w:rPr>
          <w:sz w:val="20"/>
          <w:szCs w:val="20"/>
        </w:rPr>
        <w:t xml:space="preserve">hours </w:t>
      </w:r>
      <w:r w:rsidR="00F63637">
        <w:rPr>
          <w:sz w:val="20"/>
          <w:szCs w:val="20"/>
        </w:rPr>
        <w:t xml:space="preserve">to </w:t>
      </w:r>
      <w:r w:rsidR="006E676F">
        <w:rPr>
          <w:sz w:val="20"/>
          <w:szCs w:val="20"/>
        </w:rPr>
        <w:t>verif</w:t>
      </w:r>
      <w:r w:rsidR="00F63637">
        <w:rPr>
          <w:sz w:val="20"/>
          <w:szCs w:val="20"/>
        </w:rPr>
        <w:t>y</w:t>
      </w:r>
      <w:r w:rsidR="005C0240" w:rsidRPr="005C0240">
        <w:rPr>
          <w:sz w:val="20"/>
          <w:szCs w:val="20"/>
        </w:rPr>
        <w:t xml:space="preserve"> </w:t>
      </w:r>
      <w:r w:rsidR="006E676F">
        <w:rPr>
          <w:sz w:val="20"/>
          <w:szCs w:val="20"/>
        </w:rPr>
        <w:t>receipt of application.</w:t>
      </w:r>
    </w:p>
    <w:p w14:paraId="620B98DE" w14:textId="77777777" w:rsidR="00532F3A" w:rsidRPr="00532F3A" w:rsidRDefault="00532F3A">
      <w:pPr>
        <w:jc w:val="both"/>
        <w:rPr>
          <w:sz w:val="20"/>
          <w:szCs w:val="20"/>
        </w:rPr>
      </w:pPr>
    </w:p>
    <w:p w14:paraId="10BA7872" w14:textId="2361CB39" w:rsidR="00FB3128" w:rsidRPr="003D4F69" w:rsidRDefault="000810E8">
      <w:pPr>
        <w:jc w:val="both"/>
        <w:rPr>
          <w:b/>
          <w:sz w:val="20"/>
          <w:szCs w:val="20"/>
          <w:u w:val="single"/>
        </w:rPr>
      </w:pPr>
      <w:r w:rsidRPr="003D4F69">
        <w:rPr>
          <w:b/>
          <w:sz w:val="20"/>
          <w:szCs w:val="20"/>
          <w:u w:val="single"/>
        </w:rPr>
        <w:lastRenderedPageBreak/>
        <w:t>All applications must include the following</w:t>
      </w:r>
      <w:r w:rsidR="006E676F">
        <w:rPr>
          <w:b/>
          <w:sz w:val="20"/>
          <w:szCs w:val="20"/>
          <w:u w:val="single"/>
        </w:rPr>
        <w:t xml:space="preserve"> and </w:t>
      </w:r>
      <w:r w:rsidR="00581EFE">
        <w:rPr>
          <w:b/>
          <w:sz w:val="20"/>
          <w:szCs w:val="20"/>
          <w:u w:val="single"/>
        </w:rPr>
        <w:t xml:space="preserve">be </w:t>
      </w:r>
      <w:r w:rsidR="006E676F">
        <w:rPr>
          <w:b/>
          <w:sz w:val="20"/>
          <w:szCs w:val="20"/>
          <w:u w:val="single"/>
        </w:rPr>
        <w:t xml:space="preserve">submitted in a </w:t>
      </w:r>
      <w:r w:rsidR="00581EFE">
        <w:rPr>
          <w:b/>
          <w:sz w:val="20"/>
          <w:szCs w:val="20"/>
          <w:u w:val="single"/>
        </w:rPr>
        <w:t xml:space="preserve">one </w:t>
      </w:r>
      <w:r w:rsidR="006E676F">
        <w:rPr>
          <w:b/>
          <w:sz w:val="20"/>
          <w:szCs w:val="20"/>
          <w:u w:val="single"/>
        </w:rPr>
        <w:t>combined PDF</w:t>
      </w:r>
      <w:r w:rsidRPr="003D4F69">
        <w:rPr>
          <w:b/>
          <w:sz w:val="20"/>
          <w:szCs w:val="20"/>
          <w:u w:val="single"/>
        </w:rPr>
        <w:t>:</w:t>
      </w:r>
    </w:p>
    <w:p w14:paraId="5CAB7891" w14:textId="327FBA75" w:rsidR="00FB3128" w:rsidRDefault="000810E8">
      <w:pPr>
        <w:numPr>
          <w:ilvl w:val="0"/>
          <w:numId w:val="2"/>
        </w:numPr>
        <w:contextualSpacing/>
        <w:jc w:val="both"/>
        <w:rPr>
          <w:sz w:val="20"/>
          <w:szCs w:val="20"/>
        </w:rPr>
      </w:pPr>
      <w:r>
        <w:rPr>
          <w:sz w:val="20"/>
          <w:szCs w:val="20"/>
        </w:rPr>
        <w:t xml:space="preserve">Cover Page (limit </w:t>
      </w:r>
      <w:r w:rsidR="00714519">
        <w:rPr>
          <w:sz w:val="20"/>
          <w:szCs w:val="20"/>
        </w:rPr>
        <w:t>1</w:t>
      </w:r>
      <w:r>
        <w:rPr>
          <w:sz w:val="20"/>
          <w:szCs w:val="20"/>
        </w:rPr>
        <w:t xml:space="preserve"> page</w:t>
      </w:r>
      <w:r w:rsidR="003473FC">
        <w:rPr>
          <w:sz w:val="20"/>
          <w:szCs w:val="20"/>
        </w:rPr>
        <w:t xml:space="preserve"> and use the </w:t>
      </w:r>
      <w:r w:rsidR="003473FC" w:rsidRPr="00B04A6A">
        <w:rPr>
          <w:rStyle w:val="Hyperlink"/>
          <w:color w:val="auto"/>
          <w:sz w:val="20"/>
          <w:szCs w:val="20"/>
          <w:u w:val="none"/>
        </w:rPr>
        <w:t>ASGCT required</w:t>
      </w:r>
      <w:r w:rsidR="00BB12D1" w:rsidRPr="00B04A6A">
        <w:rPr>
          <w:rStyle w:val="Hyperlink"/>
          <w:color w:val="auto"/>
          <w:sz w:val="20"/>
          <w:szCs w:val="20"/>
          <w:u w:val="none"/>
        </w:rPr>
        <w:t xml:space="preserve"> template</w:t>
      </w:r>
      <w:r>
        <w:rPr>
          <w:sz w:val="20"/>
          <w:szCs w:val="20"/>
        </w:rPr>
        <w:t>)</w:t>
      </w:r>
      <w:r w:rsidR="00BB12D1">
        <w:rPr>
          <w:sz w:val="20"/>
          <w:szCs w:val="20"/>
        </w:rPr>
        <w:t xml:space="preserve"> </w:t>
      </w:r>
    </w:p>
    <w:p w14:paraId="69F30E39" w14:textId="108364C9" w:rsidR="00714519" w:rsidRPr="003D4F69" w:rsidRDefault="00714519" w:rsidP="003D4F69">
      <w:pPr>
        <w:numPr>
          <w:ilvl w:val="0"/>
          <w:numId w:val="2"/>
        </w:numPr>
        <w:contextualSpacing/>
        <w:jc w:val="both"/>
        <w:rPr>
          <w:sz w:val="20"/>
          <w:szCs w:val="20"/>
        </w:rPr>
      </w:pPr>
      <w:r w:rsidRPr="000810E8">
        <w:rPr>
          <w:sz w:val="20"/>
          <w:szCs w:val="20"/>
        </w:rPr>
        <w:t>Applicant Career Development Plan (limit 1 page)</w:t>
      </w:r>
    </w:p>
    <w:p w14:paraId="393D33A2" w14:textId="7DD0CAC1" w:rsidR="00FB3128" w:rsidRPr="000810E8" w:rsidRDefault="00714519">
      <w:pPr>
        <w:numPr>
          <w:ilvl w:val="0"/>
          <w:numId w:val="2"/>
        </w:numPr>
        <w:contextualSpacing/>
        <w:jc w:val="both"/>
        <w:rPr>
          <w:sz w:val="20"/>
          <w:szCs w:val="20"/>
        </w:rPr>
      </w:pPr>
      <w:r w:rsidRPr="000810E8">
        <w:rPr>
          <w:sz w:val="20"/>
          <w:szCs w:val="20"/>
        </w:rPr>
        <w:t xml:space="preserve">Project </w:t>
      </w:r>
      <w:r w:rsidR="000810E8" w:rsidRPr="000810E8">
        <w:rPr>
          <w:sz w:val="20"/>
          <w:szCs w:val="20"/>
        </w:rPr>
        <w:t xml:space="preserve">Narrative (limit </w:t>
      </w:r>
      <w:r w:rsidRPr="000810E8">
        <w:rPr>
          <w:sz w:val="20"/>
          <w:szCs w:val="20"/>
        </w:rPr>
        <w:t>2</w:t>
      </w:r>
      <w:r w:rsidR="000810E8" w:rsidRPr="000810E8">
        <w:rPr>
          <w:sz w:val="20"/>
          <w:szCs w:val="20"/>
        </w:rPr>
        <w:t xml:space="preserve"> pages)</w:t>
      </w:r>
    </w:p>
    <w:p w14:paraId="7BF2A956" w14:textId="0BD9E0B6" w:rsidR="00FB3128" w:rsidRPr="000810E8" w:rsidRDefault="000810E8">
      <w:pPr>
        <w:numPr>
          <w:ilvl w:val="0"/>
          <w:numId w:val="2"/>
        </w:numPr>
        <w:contextualSpacing/>
        <w:jc w:val="both"/>
        <w:rPr>
          <w:sz w:val="20"/>
          <w:szCs w:val="20"/>
        </w:rPr>
      </w:pPr>
      <w:r w:rsidRPr="000810E8">
        <w:rPr>
          <w:sz w:val="20"/>
          <w:szCs w:val="20"/>
        </w:rPr>
        <w:t xml:space="preserve">Budget (limit </w:t>
      </w:r>
      <w:r w:rsidR="00714519" w:rsidRPr="000810E8">
        <w:rPr>
          <w:sz w:val="20"/>
          <w:szCs w:val="20"/>
        </w:rPr>
        <w:t>1 page</w:t>
      </w:r>
      <w:r w:rsidRPr="000810E8">
        <w:rPr>
          <w:sz w:val="20"/>
          <w:szCs w:val="20"/>
        </w:rPr>
        <w:t>)</w:t>
      </w:r>
    </w:p>
    <w:p w14:paraId="5943FD71" w14:textId="69CB6B2F" w:rsidR="00FB3128" w:rsidRPr="000810E8" w:rsidRDefault="000810E8">
      <w:pPr>
        <w:numPr>
          <w:ilvl w:val="0"/>
          <w:numId w:val="2"/>
        </w:numPr>
        <w:contextualSpacing/>
        <w:jc w:val="both"/>
        <w:rPr>
          <w:sz w:val="20"/>
          <w:szCs w:val="20"/>
        </w:rPr>
      </w:pPr>
      <w:r w:rsidRPr="000810E8">
        <w:rPr>
          <w:sz w:val="20"/>
          <w:szCs w:val="20"/>
        </w:rPr>
        <w:t xml:space="preserve">Mentor Letter of Support </w:t>
      </w:r>
      <w:r w:rsidR="00714519" w:rsidRPr="000810E8">
        <w:rPr>
          <w:sz w:val="20"/>
          <w:szCs w:val="20"/>
        </w:rPr>
        <w:t>(limit 2 pages)</w:t>
      </w:r>
    </w:p>
    <w:p w14:paraId="205EAE85" w14:textId="683C6ECA" w:rsidR="00FB3128" w:rsidRPr="000810E8" w:rsidRDefault="000810E8">
      <w:pPr>
        <w:numPr>
          <w:ilvl w:val="0"/>
          <w:numId w:val="2"/>
        </w:numPr>
        <w:contextualSpacing/>
        <w:jc w:val="both"/>
        <w:rPr>
          <w:sz w:val="20"/>
          <w:szCs w:val="20"/>
        </w:rPr>
      </w:pPr>
      <w:r w:rsidRPr="000810E8">
        <w:rPr>
          <w:sz w:val="20"/>
          <w:szCs w:val="20"/>
        </w:rPr>
        <w:t>Applicant NIH Biographical Sketch, CV/resume, or equivalent</w:t>
      </w:r>
      <w:r w:rsidR="003D4F69">
        <w:rPr>
          <w:sz w:val="20"/>
          <w:szCs w:val="20"/>
        </w:rPr>
        <w:t xml:space="preserve"> (limit 5</w:t>
      </w:r>
      <w:r w:rsidR="00714519" w:rsidRPr="000810E8">
        <w:rPr>
          <w:sz w:val="20"/>
          <w:szCs w:val="20"/>
        </w:rPr>
        <w:t xml:space="preserve"> pages)</w:t>
      </w:r>
    </w:p>
    <w:p w14:paraId="6B59EF51" w14:textId="6B8B4921" w:rsidR="00FB3128" w:rsidRPr="000810E8" w:rsidRDefault="000810E8">
      <w:pPr>
        <w:numPr>
          <w:ilvl w:val="0"/>
          <w:numId w:val="2"/>
        </w:numPr>
        <w:contextualSpacing/>
        <w:jc w:val="both"/>
        <w:rPr>
          <w:sz w:val="20"/>
          <w:szCs w:val="20"/>
        </w:rPr>
      </w:pPr>
      <w:r w:rsidRPr="000810E8">
        <w:rPr>
          <w:sz w:val="20"/>
          <w:szCs w:val="20"/>
        </w:rPr>
        <w:t>Mentor NIH Biographical Sketch, CV/resume, or equivalent</w:t>
      </w:r>
      <w:r w:rsidR="00714519" w:rsidRPr="000810E8">
        <w:rPr>
          <w:sz w:val="20"/>
          <w:szCs w:val="20"/>
        </w:rPr>
        <w:t xml:space="preserve"> (limit </w:t>
      </w:r>
      <w:r w:rsidR="003D4F69">
        <w:rPr>
          <w:sz w:val="20"/>
          <w:szCs w:val="20"/>
        </w:rPr>
        <w:t>5</w:t>
      </w:r>
      <w:r w:rsidR="00714519" w:rsidRPr="000810E8">
        <w:rPr>
          <w:sz w:val="20"/>
          <w:szCs w:val="20"/>
        </w:rPr>
        <w:t xml:space="preserve"> pages)</w:t>
      </w:r>
    </w:p>
    <w:p w14:paraId="743EEFCF" w14:textId="77777777" w:rsidR="00FB3128" w:rsidRDefault="00FB3128">
      <w:pPr>
        <w:jc w:val="both"/>
        <w:rPr>
          <w:sz w:val="20"/>
          <w:szCs w:val="20"/>
        </w:rPr>
      </w:pPr>
    </w:p>
    <w:p w14:paraId="2D82BBEE" w14:textId="3D2C596E" w:rsidR="00FB3128" w:rsidRDefault="000810E8">
      <w:pPr>
        <w:jc w:val="both"/>
        <w:rPr>
          <w:sz w:val="20"/>
          <w:szCs w:val="20"/>
        </w:rPr>
      </w:pPr>
      <w:r>
        <w:rPr>
          <w:sz w:val="20"/>
          <w:szCs w:val="20"/>
        </w:rPr>
        <w:t xml:space="preserve">For more </w:t>
      </w:r>
      <w:r w:rsidR="00CC12E6">
        <w:rPr>
          <w:sz w:val="20"/>
          <w:szCs w:val="20"/>
        </w:rPr>
        <w:t>details</w:t>
      </w:r>
      <w:r>
        <w:rPr>
          <w:sz w:val="20"/>
          <w:szCs w:val="20"/>
        </w:rPr>
        <w:t xml:space="preserve"> about </w:t>
      </w:r>
      <w:r w:rsidR="00CC12E6">
        <w:rPr>
          <w:sz w:val="20"/>
          <w:szCs w:val="20"/>
        </w:rPr>
        <w:t xml:space="preserve">the </w:t>
      </w:r>
      <w:r>
        <w:rPr>
          <w:sz w:val="20"/>
          <w:szCs w:val="20"/>
        </w:rPr>
        <w:t xml:space="preserve">required materials, please see the </w:t>
      </w:r>
      <w:hyperlink r:id="rId13" w:history="1">
        <w:r w:rsidRPr="00B04A6A">
          <w:rPr>
            <w:rStyle w:val="Hyperlink"/>
            <w:b/>
            <w:color w:val="auto"/>
            <w:sz w:val="20"/>
            <w:szCs w:val="20"/>
            <w:highlight w:val="yellow"/>
            <w:u w:val="none"/>
          </w:rPr>
          <w:t>Required Documents</w:t>
        </w:r>
        <w:r w:rsidRPr="00B04A6A">
          <w:rPr>
            <w:rStyle w:val="Hyperlink"/>
            <w:color w:val="auto"/>
            <w:sz w:val="20"/>
            <w:szCs w:val="20"/>
            <w:highlight w:val="yellow"/>
            <w:u w:val="none"/>
          </w:rPr>
          <w:t xml:space="preserve"> </w:t>
        </w:r>
        <w:r w:rsidR="00CA4D66" w:rsidRPr="00B04A6A">
          <w:rPr>
            <w:rStyle w:val="Hyperlink"/>
            <w:b/>
            <w:color w:val="auto"/>
            <w:sz w:val="20"/>
            <w:szCs w:val="20"/>
            <w:highlight w:val="yellow"/>
            <w:u w:val="none"/>
          </w:rPr>
          <w:t>C</w:t>
        </w:r>
        <w:r w:rsidR="00541541" w:rsidRPr="00B04A6A">
          <w:rPr>
            <w:rStyle w:val="Hyperlink"/>
            <w:b/>
            <w:color w:val="auto"/>
            <w:sz w:val="20"/>
            <w:szCs w:val="20"/>
            <w:highlight w:val="yellow"/>
            <w:u w:val="none"/>
          </w:rPr>
          <w:t>hecklist</w:t>
        </w:r>
      </w:hyperlink>
      <w:r w:rsidR="00853B32" w:rsidRPr="00B04A6A">
        <w:rPr>
          <w:sz w:val="20"/>
          <w:szCs w:val="20"/>
          <w:highlight w:val="yellow"/>
        </w:rPr>
        <w:t>.</w:t>
      </w:r>
    </w:p>
    <w:p w14:paraId="0B706A50" w14:textId="77777777" w:rsidR="00FB3128" w:rsidRDefault="00FB3128">
      <w:pPr>
        <w:jc w:val="both"/>
        <w:rPr>
          <w:b/>
          <w:sz w:val="20"/>
          <w:szCs w:val="20"/>
          <w:u w:val="single"/>
        </w:rPr>
      </w:pPr>
    </w:p>
    <w:p w14:paraId="055D1547" w14:textId="582A94FA" w:rsidR="00F35E92" w:rsidRDefault="000810E8">
      <w:pPr>
        <w:jc w:val="both"/>
        <w:rPr>
          <w:b/>
          <w:sz w:val="20"/>
          <w:szCs w:val="20"/>
        </w:rPr>
      </w:pPr>
      <w:r>
        <w:rPr>
          <w:b/>
          <w:sz w:val="20"/>
          <w:szCs w:val="20"/>
          <w:u w:val="single"/>
        </w:rPr>
        <w:t>Key Dates &amp; Deadlines</w:t>
      </w:r>
    </w:p>
    <w:tbl>
      <w:tblPr>
        <w:tblStyle w:val="a"/>
        <w:tblW w:w="92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280"/>
        <w:gridCol w:w="2970"/>
      </w:tblGrid>
      <w:tr w:rsidR="00FB3128" w14:paraId="62445727" w14:textId="77777777" w:rsidTr="00BB12D1">
        <w:trPr>
          <w:trHeight w:val="132"/>
        </w:trPr>
        <w:tc>
          <w:tcPr>
            <w:tcW w:w="6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B04A74" w14:textId="77777777" w:rsidR="00FB3128" w:rsidRDefault="000810E8">
            <w:pPr>
              <w:jc w:val="both"/>
              <w:rPr>
                <w:sz w:val="18"/>
                <w:szCs w:val="18"/>
              </w:rPr>
            </w:pPr>
            <w:r>
              <w:rPr>
                <w:sz w:val="18"/>
                <w:szCs w:val="18"/>
              </w:rPr>
              <w:t>Application Deadline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2250BDA" w14:textId="790A0DE5" w:rsidR="00FB3128" w:rsidRPr="003D4F69" w:rsidRDefault="00183B69" w:rsidP="003D4F69">
            <w:pPr>
              <w:jc w:val="center"/>
              <w:rPr>
                <w:sz w:val="18"/>
                <w:szCs w:val="18"/>
              </w:rPr>
            </w:pPr>
            <w:r>
              <w:rPr>
                <w:sz w:val="18"/>
                <w:szCs w:val="18"/>
              </w:rPr>
              <w:t>August</w:t>
            </w:r>
            <w:r w:rsidR="00CA4D66">
              <w:rPr>
                <w:sz w:val="18"/>
                <w:szCs w:val="18"/>
              </w:rPr>
              <w:t xml:space="preserve"> 1</w:t>
            </w:r>
            <w:r w:rsidR="003D4F69">
              <w:rPr>
                <w:sz w:val="18"/>
                <w:szCs w:val="18"/>
              </w:rPr>
              <w:t xml:space="preserve">, 2019  </w:t>
            </w:r>
            <w:r w:rsidR="003D4F69" w:rsidRPr="003D4F69">
              <w:rPr>
                <w:i/>
                <w:sz w:val="18"/>
                <w:szCs w:val="18"/>
              </w:rPr>
              <w:t>by 11:59 pm</w:t>
            </w:r>
            <w:r w:rsidR="00853B32">
              <w:rPr>
                <w:i/>
                <w:sz w:val="18"/>
                <w:szCs w:val="18"/>
              </w:rPr>
              <w:t xml:space="preserve"> CST</w:t>
            </w:r>
          </w:p>
        </w:tc>
      </w:tr>
      <w:tr w:rsidR="00FB3128" w14:paraId="53F8A6B1" w14:textId="77777777" w:rsidTr="00331086">
        <w:trPr>
          <w:trHeight w:val="305"/>
        </w:trPr>
        <w:tc>
          <w:tcPr>
            <w:tcW w:w="62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D04C68" w14:textId="77777777" w:rsidR="00FB3128" w:rsidRDefault="000810E8">
            <w:pPr>
              <w:jc w:val="both"/>
              <w:rPr>
                <w:sz w:val="18"/>
                <w:szCs w:val="18"/>
              </w:rPr>
            </w:pPr>
            <w:r>
              <w:rPr>
                <w:sz w:val="18"/>
                <w:szCs w:val="18"/>
              </w:rPr>
              <w:t>Award Notification</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14:paraId="3C102F70" w14:textId="5F0DF785" w:rsidR="00FB3128" w:rsidRDefault="003473FC" w:rsidP="00F35E92">
            <w:pPr>
              <w:jc w:val="center"/>
              <w:rPr>
                <w:sz w:val="18"/>
                <w:szCs w:val="18"/>
              </w:rPr>
            </w:pPr>
            <w:r>
              <w:rPr>
                <w:sz w:val="18"/>
                <w:szCs w:val="18"/>
              </w:rPr>
              <w:t xml:space="preserve">October </w:t>
            </w:r>
            <w:r w:rsidR="003D4F69">
              <w:rPr>
                <w:sz w:val="18"/>
                <w:szCs w:val="18"/>
              </w:rPr>
              <w:t>2019</w:t>
            </w:r>
          </w:p>
        </w:tc>
      </w:tr>
      <w:tr w:rsidR="00FB3128" w14:paraId="2D193717" w14:textId="77777777" w:rsidTr="00BB12D1">
        <w:trPr>
          <w:trHeight w:val="242"/>
        </w:trPr>
        <w:tc>
          <w:tcPr>
            <w:tcW w:w="62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FA753" w14:textId="2C700385" w:rsidR="00FB3128" w:rsidRDefault="00DC5FC2" w:rsidP="006E676F">
            <w:pPr>
              <w:jc w:val="both"/>
              <w:rPr>
                <w:sz w:val="18"/>
                <w:szCs w:val="18"/>
              </w:rPr>
            </w:pPr>
            <w:r>
              <w:rPr>
                <w:sz w:val="18"/>
                <w:szCs w:val="18"/>
              </w:rPr>
              <w:t>Award Activation</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14:paraId="2A62D885" w14:textId="187BAF65" w:rsidR="00FB3128" w:rsidRDefault="003D4F69" w:rsidP="00F35E92">
            <w:pPr>
              <w:jc w:val="center"/>
              <w:rPr>
                <w:sz w:val="18"/>
                <w:szCs w:val="18"/>
              </w:rPr>
            </w:pPr>
            <w:r>
              <w:rPr>
                <w:sz w:val="18"/>
                <w:szCs w:val="18"/>
              </w:rPr>
              <w:t>November 2019</w:t>
            </w:r>
          </w:p>
        </w:tc>
      </w:tr>
      <w:tr w:rsidR="003473FC" w14:paraId="39418EEC" w14:textId="77777777" w:rsidTr="00BB12D1">
        <w:trPr>
          <w:trHeight w:val="170"/>
        </w:trPr>
        <w:tc>
          <w:tcPr>
            <w:tcW w:w="62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848E49" w14:textId="7893E995" w:rsidR="003473FC" w:rsidRDefault="003473FC" w:rsidP="00BB12D1">
            <w:pPr>
              <w:jc w:val="both"/>
              <w:rPr>
                <w:sz w:val="18"/>
                <w:szCs w:val="18"/>
              </w:rPr>
            </w:pPr>
            <w:r>
              <w:rPr>
                <w:sz w:val="18"/>
                <w:szCs w:val="18"/>
              </w:rPr>
              <w:t>Final Report Due</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14:paraId="6D538C7D" w14:textId="6CAD76B1" w:rsidR="003473FC" w:rsidRDefault="003473FC" w:rsidP="003D4F69">
            <w:pPr>
              <w:jc w:val="center"/>
              <w:rPr>
                <w:sz w:val="18"/>
                <w:szCs w:val="18"/>
              </w:rPr>
            </w:pPr>
            <w:r>
              <w:rPr>
                <w:sz w:val="18"/>
                <w:szCs w:val="18"/>
              </w:rPr>
              <w:t>December 18, 2020</w:t>
            </w:r>
          </w:p>
        </w:tc>
      </w:tr>
      <w:tr w:rsidR="003473FC" w14:paraId="23B0D3D9" w14:textId="77777777" w:rsidTr="00BB12D1">
        <w:trPr>
          <w:trHeight w:val="170"/>
        </w:trPr>
        <w:tc>
          <w:tcPr>
            <w:tcW w:w="62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33FDA" w14:textId="41654094" w:rsidR="003473FC" w:rsidRDefault="003473FC">
            <w:pPr>
              <w:jc w:val="both"/>
              <w:rPr>
                <w:sz w:val="18"/>
                <w:szCs w:val="18"/>
              </w:rPr>
            </w:pPr>
            <w:r>
              <w:rPr>
                <w:sz w:val="18"/>
                <w:szCs w:val="18"/>
              </w:rPr>
              <w:t xml:space="preserve">Possible Presentation at the ASGCT 24th Annual Meeting in </w:t>
            </w:r>
            <w:r w:rsidRPr="003D4F69">
              <w:rPr>
                <w:sz w:val="18"/>
                <w:szCs w:val="18"/>
              </w:rPr>
              <w:t>Portland, OR</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14:paraId="69956782" w14:textId="01A7027F" w:rsidR="003473FC" w:rsidRDefault="003473FC" w:rsidP="003D4F69">
            <w:pPr>
              <w:jc w:val="center"/>
              <w:rPr>
                <w:sz w:val="18"/>
                <w:szCs w:val="18"/>
              </w:rPr>
            </w:pPr>
            <w:r w:rsidRPr="00BB12D1">
              <w:rPr>
                <w:sz w:val="18"/>
                <w:szCs w:val="18"/>
              </w:rPr>
              <w:t>May 10-15, 2021</w:t>
            </w:r>
          </w:p>
        </w:tc>
      </w:tr>
    </w:tbl>
    <w:p w14:paraId="3B0D400B" w14:textId="77777777" w:rsidR="00FB3128" w:rsidRDefault="000810E8">
      <w:pPr>
        <w:jc w:val="both"/>
        <w:rPr>
          <w:sz w:val="20"/>
          <w:szCs w:val="20"/>
        </w:rPr>
      </w:pPr>
      <w:r>
        <w:rPr>
          <w:sz w:val="20"/>
          <w:szCs w:val="20"/>
        </w:rPr>
        <w:t xml:space="preserve">  </w:t>
      </w:r>
    </w:p>
    <w:p w14:paraId="065EC2B0" w14:textId="06D1E378" w:rsidR="00FB3128" w:rsidRDefault="00F87215">
      <w:pPr>
        <w:jc w:val="both"/>
        <w:rPr>
          <w:b/>
          <w:sz w:val="20"/>
          <w:szCs w:val="20"/>
          <w:u w:val="single"/>
        </w:rPr>
      </w:pPr>
      <w:r>
        <w:rPr>
          <w:b/>
          <w:sz w:val="20"/>
          <w:szCs w:val="20"/>
          <w:u w:val="single"/>
        </w:rPr>
        <w:t>Evaluation and Selection</w:t>
      </w:r>
    </w:p>
    <w:p w14:paraId="7C5F817F" w14:textId="7A0EF565" w:rsidR="00FB3128" w:rsidRDefault="000810E8">
      <w:pPr>
        <w:jc w:val="both"/>
        <w:rPr>
          <w:sz w:val="20"/>
          <w:szCs w:val="20"/>
        </w:rPr>
      </w:pPr>
      <w:r>
        <w:rPr>
          <w:sz w:val="20"/>
          <w:szCs w:val="20"/>
        </w:rPr>
        <w:t>Applications will be reviewed by an</w:t>
      </w:r>
      <w:r w:rsidR="006E676F">
        <w:rPr>
          <w:sz w:val="20"/>
          <w:szCs w:val="20"/>
        </w:rPr>
        <w:t xml:space="preserve"> anonymous </w:t>
      </w:r>
      <w:r>
        <w:rPr>
          <w:sz w:val="20"/>
          <w:szCs w:val="20"/>
        </w:rPr>
        <w:t>ASGCT member committee and will be evaluated on the following criteria:</w:t>
      </w:r>
    </w:p>
    <w:p w14:paraId="76F7E1BD" w14:textId="4CB7DACA" w:rsidR="00FB3128" w:rsidRDefault="000810E8">
      <w:pPr>
        <w:numPr>
          <w:ilvl w:val="0"/>
          <w:numId w:val="1"/>
        </w:numPr>
        <w:contextualSpacing/>
        <w:jc w:val="both"/>
        <w:rPr>
          <w:sz w:val="20"/>
          <w:szCs w:val="20"/>
        </w:rPr>
      </w:pPr>
      <w:r>
        <w:rPr>
          <w:sz w:val="20"/>
          <w:szCs w:val="20"/>
        </w:rPr>
        <w:t>Significance, innovation, and originality of the proposed project.</w:t>
      </w:r>
    </w:p>
    <w:p w14:paraId="1E9C1290" w14:textId="01A266FB" w:rsidR="00FB3128" w:rsidRDefault="000810E8">
      <w:pPr>
        <w:numPr>
          <w:ilvl w:val="0"/>
          <w:numId w:val="1"/>
        </w:numPr>
        <w:contextualSpacing/>
        <w:jc w:val="both"/>
        <w:rPr>
          <w:sz w:val="20"/>
          <w:szCs w:val="20"/>
        </w:rPr>
      </w:pPr>
      <w:r>
        <w:rPr>
          <w:sz w:val="20"/>
          <w:szCs w:val="20"/>
        </w:rPr>
        <w:t xml:space="preserve">Appropriateness, feasibility, and adequacy of proposed </w:t>
      </w:r>
      <w:r w:rsidR="00BE497C">
        <w:rPr>
          <w:sz w:val="20"/>
          <w:szCs w:val="20"/>
        </w:rPr>
        <w:t>project</w:t>
      </w:r>
      <w:r>
        <w:rPr>
          <w:sz w:val="20"/>
          <w:szCs w:val="20"/>
        </w:rPr>
        <w:t xml:space="preserve"> within the award timeline.</w:t>
      </w:r>
    </w:p>
    <w:p w14:paraId="6480DE60" w14:textId="4E556E8B" w:rsidR="00FB3128" w:rsidRDefault="000810E8">
      <w:pPr>
        <w:numPr>
          <w:ilvl w:val="0"/>
          <w:numId w:val="1"/>
        </w:numPr>
        <w:contextualSpacing/>
        <w:jc w:val="both"/>
        <w:rPr>
          <w:sz w:val="20"/>
          <w:szCs w:val="20"/>
        </w:rPr>
      </w:pPr>
      <w:r>
        <w:rPr>
          <w:sz w:val="20"/>
          <w:szCs w:val="20"/>
        </w:rPr>
        <w:t>Focus on basic, translational, or clinical health science of gene and cell therapy.</w:t>
      </w:r>
    </w:p>
    <w:p w14:paraId="3EDFEE54" w14:textId="3E7EAFA7" w:rsidR="00FB3128" w:rsidRDefault="000810E8">
      <w:pPr>
        <w:numPr>
          <w:ilvl w:val="0"/>
          <w:numId w:val="1"/>
        </w:numPr>
        <w:contextualSpacing/>
        <w:jc w:val="both"/>
        <w:rPr>
          <w:sz w:val="20"/>
          <w:szCs w:val="20"/>
        </w:rPr>
      </w:pPr>
      <w:r>
        <w:rPr>
          <w:sz w:val="20"/>
          <w:szCs w:val="20"/>
        </w:rPr>
        <w:t>Applicant's qualifications and experience, including potential for future independent career and a commitment to a career in gene and cell therapy.</w:t>
      </w:r>
    </w:p>
    <w:p w14:paraId="2FC6E41C" w14:textId="77777777" w:rsidR="00FB3128" w:rsidRDefault="000810E8">
      <w:pPr>
        <w:numPr>
          <w:ilvl w:val="0"/>
          <w:numId w:val="1"/>
        </w:numPr>
        <w:contextualSpacing/>
        <w:jc w:val="both"/>
        <w:rPr>
          <w:sz w:val="20"/>
          <w:szCs w:val="20"/>
        </w:rPr>
      </w:pPr>
      <w:r>
        <w:rPr>
          <w:sz w:val="20"/>
          <w:szCs w:val="20"/>
        </w:rPr>
        <w:t>Applicant’s project proposal is innovative and transformative.</w:t>
      </w:r>
    </w:p>
    <w:p w14:paraId="7C29C69B" w14:textId="77777777" w:rsidR="00FB3128" w:rsidRDefault="000810E8">
      <w:pPr>
        <w:numPr>
          <w:ilvl w:val="0"/>
          <w:numId w:val="1"/>
        </w:numPr>
        <w:contextualSpacing/>
        <w:jc w:val="both"/>
        <w:rPr>
          <w:sz w:val="20"/>
          <w:szCs w:val="20"/>
        </w:rPr>
      </w:pPr>
      <w:r>
        <w:rPr>
          <w:sz w:val="20"/>
          <w:szCs w:val="20"/>
        </w:rPr>
        <w:t>Justification as to what the project results will bring to the field.</w:t>
      </w:r>
    </w:p>
    <w:p w14:paraId="69B5309A" w14:textId="77777777" w:rsidR="00FB3128" w:rsidRDefault="00FB3128">
      <w:pPr>
        <w:jc w:val="both"/>
        <w:rPr>
          <w:sz w:val="20"/>
          <w:szCs w:val="20"/>
        </w:rPr>
      </w:pPr>
    </w:p>
    <w:p w14:paraId="67166D5E" w14:textId="77777777" w:rsidR="00FB3128" w:rsidRDefault="000810E8">
      <w:pPr>
        <w:jc w:val="both"/>
        <w:rPr>
          <w:b/>
          <w:sz w:val="20"/>
          <w:szCs w:val="20"/>
          <w:u w:val="single"/>
        </w:rPr>
      </w:pPr>
      <w:r>
        <w:rPr>
          <w:b/>
          <w:sz w:val="20"/>
          <w:szCs w:val="20"/>
          <w:u w:val="single"/>
        </w:rPr>
        <w:t>Terms and Conditions</w:t>
      </w:r>
    </w:p>
    <w:p w14:paraId="626E9ECA" w14:textId="11FE0384" w:rsidR="00FB3128" w:rsidRDefault="000810E8">
      <w:pPr>
        <w:jc w:val="both"/>
        <w:rPr>
          <w:sz w:val="20"/>
          <w:szCs w:val="20"/>
        </w:rPr>
      </w:pPr>
      <w:r>
        <w:rPr>
          <w:sz w:val="20"/>
          <w:szCs w:val="20"/>
        </w:rPr>
        <w:t xml:space="preserve">As a condition of acceptance of the </w:t>
      </w:r>
      <w:r w:rsidR="00BE497C">
        <w:rPr>
          <w:sz w:val="20"/>
          <w:szCs w:val="20"/>
        </w:rPr>
        <w:t>Career Development</w:t>
      </w:r>
      <w:r>
        <w:rPr>
          <w:sz w:val="20"/>
          <w:szCs w:val="20"/>
        </w:rPr>
        <w:t xml:space="preserve"> Award, it is required that:</w:t>
      </w:r>
    </w:p>
    <w:p w14:paraId="62F9ABEA" w14:textId="0A6B4BA5" w:rsidR="007B3C33" w:rsidRPr="00B04A6A" w:rsidRDefault="000810E8" w:rsidP="007B3C33">
      <w:pPr>
        <w:pStyle w:val="ListParagraph"/>
        <w:numPr>
          <w:ilvl w:val="0"/>
          <w:numId w:val="3"/>
        </w:numPr>
        <w:rPr>
          <w:sz w:val="20"/>
          <w:szCs w:val="20"/>
        </w:rPr>
      </w:pPr>
      <w:r w:rsidRPr="007B3C33">
        <w:rPr>
          <w:sz w:val="20"/>
          <w:szCs w:val="20"/>
        </w:rPr>
        <w:t xml:space="preserve">All funds must be used for </w:t>
      </w:r>
      <w:r w:rsidR="00BE497C" w:rsidRPr="007B3C33">
        <w:rPr>
          <w:sz w:val="20"/>
          <w:szCs w:val="20"/>
        </w:rPr>
        <w:t>direct expenses associated with</w:t>
      </w:r>
      <w:r w:rsidRPr="007B3C33">
        <w:rPr>
          <w:sz w:val="20"/>
          <w:szCs w:val="20"/>
        </w:rPr>
        <w:t xml:space="preserve"> conducting the proposed project</w:t>
      </w:r>
      <w:r w:rsidR="00A62C57" w:rsidRPr="007B3C33">
        <w:rPr>
          <w:sz w:val="20"/>
          <w:szCs w:val="20"/>
        </w:rPr>
        <w:t>,</w:t>
      </w:r>
      <w:r w:rsidRPr="007B3C33">
        <w:rPr>
          <w:sz w:val="20"/>
          <w:szCs w:val="20"/>
        </w:rPr>
        <w:t xml:space="preserve"> and are non-transferable.</w:t>
      </w:r>
      <w:r w:rsidR="007B3C33" w:rsidRPr="007B3C33">
        <w:rPr>
          <w:sz w:val="20"/>
          <w:szCs w:val="20"/>
        </w:rPr>
        <w:t xml:space="preserve"> </w:t>
      </w:r>
      <w:hyperlink r:id="rId14" w:history="1">
        <w:r w:rsidR="007B3C33" w:rsidRPr="00E2796F">
          <w:rPr>
            <w:rStyle w:val="Hyperlink"/>
            <w:color w:val="auto"/>
            <w:sz w:val="20"/>
            <w:szCs w:val="20"/>
            <w:u w:val="none"/>
          </w:rPr>
          <w:t>Please refer to our</w:t>
        </w:r>
        <w:r w:rsidR="007B3C33" w:rsidRPr="00B04A6A">
          <w:rPr>
            <w:rStyle w:val="Hyperlink"/>
            <w:color w:val="auto"/>
            <w:sz w:val="20"/>
            <w:szCs w:val="20"/>
            <w:highlight w:val="yellow"/>
            <w:u w:val="none"/>
          </w:rPr>
          <w:t xml:space="preserve"> Grant Policy Statement</w:t>
        </w:r>
        <w:r w:rsidR="007B3C33" w:rsidRPr="00E2796F">
          <w:rPr>
            <w:rStyle w:val="Hyperlink"/>
            <w:color w:val="auto"/>
            <w:sz w:val="20"/>
            <w:szCs w:val="20"/>
            <w:u w:val="none"/>
          </w:rPr>
          <w:t xml:space="preserve"> for a list of accepted costs</w:t>
        </w:r>
        <w:r w:rsidR="006D5D27" w:rsidRPr="00E2796F">
          <w:rPr>
            <w:rStyle w:val="Hyperlink"/>
            <w:color w:val="auto"/>
            <w:sz w:val="20"/>
            <w:szCs w:val="20"/>
            <w:u w:val="none"/>
          </w:rPr>
          <w:t>.</w:t>
        </w:r>
      </w:hyperlink>
    </w:p>
    <w:p w14:paraId="073CBF1D" w14:textId="77777777" w:rsidR="003473FC" w:rsidRDefault="003473FC" w:rsidP="003473FC">
      <w:pPr>
        <w:numPr>
          <w:ilvl w:val="0"/>
          <w:numId w:val="3"/>
        </w:numPr>
        <w:contextualSpacing/>
        <w:jc w:val="both"/>
        <w:rPr>
          <w:sz w:val="20"/>
          <w:szCs w:val="20"/>
        </w:rPr>
      </w:pPr>
      <w:r w:rsidRPr="003473FC">
        <w:rPr>
          <w:sz w:val="20"/>
          <w:szCs w:val="20"/>
        </w:rPr>
        <w:t xml:space="preserve">U.S. citizenship is not required but both the applicant and mentor must be located in the United States during the duration of the research. </w:t>
      </w:r>
    </w:p>
    <w:p w14:paraId="21A1BB8C" w14:textId="407C7F0C" w:rsidR="00FB3128" w:rsidRDefault="000810E8" w:rsidP="003473FC">
      <w:pPr>
        <w:numPr>
          <w:ilvl w:val="0"/>
          <w:numId w:val="3"/>
        </w:numPr>
        <w:contextualSpacing/>
        <w:jc w:val="both"/>
        <w:rPr>
          <w:sz w:val="20"/>
          <w:szCs w:val="20"/>
        </w:rPr>
      </w:pPr>
      <w:r>
        <w:rPr>
          <w:sz w:val="20"/>
          <w:szCs w:val="20"/>
        </w:rPr>
        <w:t>The recipient must submit a final report and budget by the deadline.</w:t>
      </w:r>
    </w:p>
    <w:p w14:paraId="54A4C0A0" w14:textId="7E869272" w:rsidR="00FB3128" w:rsidRDefault="000810E8">
      <w:pPr>
        <w:numPr>
          <w:ilvl w:val="0"/>
          <w:numId w:val="3"/>
        </w:numPr>
        <w:contextualSpacing/>
        <w:jc w:val="both"/>
        <w:rPr>
          <w:sz w:val="20"/>
          <w:szCs w:val="20"/>
        </w:rPr>
      </w:pPr>
      <w:r>
        <w:rPr>
          <w:sz w:val="20"/>
          <w:szCs w:val="20"/>
        </w:rPr>
        <w:t xml:space="preserve">The recipient </w:t>
      </w:r>
      <w:r w:rsidR="003D4F69">
        <w:rPr>
          <w:sz w:val="20"/>
          <w:szCs w:val="20"/>
        </w:rPr>
        <w:t>may be asked to</w:t>
      </w:r>
      <w:r>
        <w:rPr>
          <w:sz w:val="20"/>
          <w:szCs w:val="20"/>
        </w:rPr>
        <w:t xml:space="preserve"> present at the ASGCT Annual Meeting in the year </w:t>
      </w:r>
      <w:r w:rsidR="00BE497C">
        <w:rPr>
          <w:sz w:val="20"/>
          <w:szCs w:val="20"/>
        </w:rPr>
        <w:t xml:space="preserve">following the award activation. </w:t>
      </w:r>
      <w:r>
        <w:rPr>
          <w:sz w:val="20"/>
          <w:szCs w:val="20"/>
        </w:rPr>
        <w:t xml:space="preserve">Travel </w:t>
      </w:r>
      <w:r w:rsidR="00BE497C">
        <w:rPr>
          <w:sz w:val="20"/>
          <w:szCs w:val="20"/>
        </w:rPr>
        <w:t>may</w:t>
      </w:r>
      <w:r>
        <w:rPr>
          <w:sz w:val="20"/>
          <w:szCs w:val="20"/>
        </w:rPr>
        <w:t xml:space="preserve"> be reimbursed for this invited talk according to the ASGCT reimbu</w:t>
      </w:r>
      <w:r w:rsidR="00BE497C">
        <w:rPr>
          <w:sz w:val="20"/>
          <w:szCs w:val="20"/>
        </w:rPr>
        <w:t>rsement policy.</w:t>
      </w:r>
    </w:p>
    <w:p w14:paraId="4F7EA100" w14:textId="437FD27E" w:rsidR="00FB3128" w:rsidRDefault="000810E8">
      <w:pPr>
        <w:numPr>
          <w:ilvl w:val="0"/>
          <w:numId w:val="3"/>
        </w:numPr>
        <w:contextualSpacing/>
        <w:jc w:val="both"/>
        <w:rPr>
          <w:sz w:val="20"/>
          <w:szCs w:val="20"/>
        </w:rPr>
      </w:pPr>
      <w:r>
        <w:rPr>
          <w:sz w:val="20"/>
          <w:szCs w:val="20"/>
        </w:rPr>
        <w:t xml:space="preserve">The recipient </w:t>
      </w:r>
      <w:r w:rsidR="00BE497C">
        <w:rPr>
          <w:sz w:val="20"/>
          <w:szCs w:val="20"/>
        </w:rPr>
        <w:t>may be asked to provide updated career and employment information</w:t>
      </w:r>
      <w:r>
        <w:rPr>
          <w:sz w:val="20"/>
          <w:szCs w:val="20"/>
        </w:rPr>
        <w:t xml:space="preserve"> so that ASGCT can track the recipient’s progress following his/her award period, to maintain the ASGC</w:t>
      </w:r>
      <w:r w:rsidR="00900725">
        <w:rPr>
          <w:sz w:val="20"/>
          <w:szCs w:val="20"/>
        </w:rPr>
        <w:t>7</w:t>
      </w:r>
      <w:r>
        <w:rPr>
          <w:sz w:val="20"/>
          <w:szCs w:val="20"/>
        </w:rPr>
        <w:t>T webpage regarding past winners.</w:t>
      </w:r>
    </w:p>
    <w:p w14:paraId="47F365E6" w14:textId="59B86044" w:rsidR="00FB3128" w:rsidRDefault="007B3C33">
      <w:pPr>
        <w:numPr>
          <w:ilvl w:val="0"/>
          <w:numId w:val="3"/>
        </w:numPr>
        <w:contextualSpacing/>
        <w:jc w:val="both"/>
        <w:rPr>
          <w:sz w:val="20"/>
          <w:szCs w:val="20"/>
        </w:rPr>
      </w:pPr>
      <w:r>
        <w:rPr>
          <w:sz w:val="20"/>
          <w:szCs w:val="20"/>
        </w:rPr>
        <w:t>Any u</w:t>
      </w:r>
      <w:r w:rsidR="000810E8">
        <w:rPr>
          <w:sz w:val="20"/>
          <w:szCs w:val="20"/>
        </w:rPr>
        <w:t>nused fund</w:t>
      </w:r>
      <w:r w:rsidR="00BE497C">
        <w:rPr>
          <w:sz w:val="20"/>
          <w:szCs w:val="20"/>
        </w:rPr>
        <w:t>s</w:t>
      </w:r>
      <w:r w:rsidR="000810E8">
        <w:rPr>
          <w:sz w:val="20"/>
          <w:szCs w:val="20"/>
        </w:rPr>
        <w:t xml:space="preserve"> must be returned to ASGCT.</w:t>
      </w:r>
    </w:p>
    <w:p w14:paraId="5F990DC8" w14:textId="6BC06AE1" w:rsidR="00FB3128" w:rsidRDefault="000810E8">
      <w:pPr>
        <w:numPr>
          <w:ilvl w:val="0"/>
          <w:numId w:val="3"/>
        </w:numPr>
        <w:contextualSpacing/>
        <w:jc w:val="both"/>
        <w:rPr>
          <w:sz w:val="20"/>
          <w:szCs w:val="20"/>
        </w:rPr>
      </w:pPr>
      <w:r>
        <w:rPr>
          <w:sz w:val="20"/>
          <w:szCs w:val="20"/>
        </w:rPr>
        <w:t xml:space="preserve">The recipient must cite support from ASGCT in any publication (pre-prints, peer-reviewed manuscripts, public talks/posters, </w:t>
      </w:r>
      <w:r w:rsidR="008310EC">
        <w:rPr>
          <w:sz w:val="20"/>
          <w:szCs w:val="20"/>
        </w:rPr>
        <w:t>etc.</w:t>
      </w:r>
      <w:r>
        <w:rPr>
          <w:sz w:val="20"/>
          <w:szCs w:val="20"/>
        </w:rPr>
        <w:t>) describing research conducted during the award period. When publishing, the following phrase must be included in the acknowledgements:</w:t>
      </w:r>
    </w:p>
    <w:p w14:paraId="17E5DE8F" w14:textId="231CCCB5" w:rsidR="00FB3128" w:rsidRDefault="000810E8" w:rsidP="007B3C33">
      <w:pPr>
        <w:ind w:left="720"/>
        <w:jc w:val="both"/>
        <w:rPr>
          <w:i/>
          <w:sz w:val="20"/>
          <w:szCs w:val="20"/>
        </w:rPr>
      </w:pPr>
      <w:r>
        <w:rPr>
          <w:i/>
          <w:sz w:val="20"/>
          <w:szCs w:val="20"/>
        </w:rPr>
        <w:t xml:space="preserve">"The project described was supported by a Career Development Award from the American Society </w:t>
      </w:r>
      <w:r w:rsidR="002C6938">
        <w:rPr>
          <w:i/>
          <w:sz w:val="20"/>
          <w:szCs w:val="20"/>
        </w:rPr>
        <w:t>of</w:t>
      </w:r>
      <w:r>
        <w:rPr>
          <w:i/>
          <w:sz w:val="20"/>
          <w:szCs w:val="20"/>
        </w:rPr>
        <w:t xml:space="preserve"> Gene &amp; Cell Therapy. The content is solely the responsibility of the authors and does not necessarily represent the official</w:t>
      </w:r>
      <w:r w:rsidR="00FF630A">
        <w:rPr>
          <w:i/>
          <w:sz w:val="20"/>
          <w:szCs w:val="20"/>
        </w:rPr>
        <w:t xml:space="preserve"> </w:t>
      </w:r>
      <w:r>
        <w:rPr>
          <w:i/>
          <w:sz w:val="20"/>
          <w:szCs w:val="20"/>
        </w:rPr>
        <w:t xml:space="preserve">views of the American Society </w:t>
      </w:r>
      <w:r w:rsidR="002C6938">
        <w:rPr>
          <w:i/>
          <w:sz w:val="20"/>
          <w:szCs w:val="20"/>
        </w:rPr>
        <w:t>of</w:t>
      </w:r>
      <w:r>
        <w:rPr>
          <w:i/>
          <w:sz w:val="20"/>
          <w:szCs w:val="20"/>
        </w:rPr>
        <w:t xml:space="preserve"> Gene &amp; Cell Therapy." </w:t>
      </w:r>
    </w:p>
    <w:p w14:paraId="132883C4" w14:textId="77777777" w:rsidR="00532F3A" w:rsidRDefault="00532F3A" w:rsidP="00541541">
      <w:pPr>
        <w:jc w:val="both"/>
        <w:rPr>
          <w:sz w:val="20"/>
          <w:szCs w:val="20"/>
        </w:rPr>
      </w:pPr>
      <w:bookmarkStart w:id="0" w:name="_GoBack"/>
      <w:bookmarkEnd w:id="0"/>
    </w:p>
    <w:p w14:paraId="7E231249" w14:textId="71F465EC" w:rsidR="00FB3128" w:rsidRDefault="000810E8" w:rsidP="00541541">
      <w:pPr>
        <w:jc w:val="both"/>
      </w:pPr>
      <w:r>
        <w:rPr>
          <w:sz w:val="20"/>
          <w:szCs w:val="20"/>
        </w:rPr>
        <w:t xml:space="preserve"> </w:t>
      </w:r>
      <w:r w:rsidR="00541541">
        <w:rPr>
          <w:b/>
          <w:sz w:val="20"/>
          <w:szCs w:val="20"/>
          <w:u w:val="single"/>
        </w:rPr>
        <w:t>Questions</w:t>
      </w:r>
      <w:r w:rsidR="00541541" w:rsidRPr="001E5B41">
        <w:rPr>
          <w:b/>
          <w:sz w:val="20"/>
          <w:szCs w:val="20"/>
        </w:rPr>
        <w:t xml:space="preserve">: </w:t>
      </w:r>
      <w:r w:rsidR="00541541" w:rsidRPr="001E5B41">
        <w:rPr>
          <w:sz w:val="20"/>
          <w:szCs w:val="20"/>
        </w:rPr>
        <w:t>please email</w:t>
      </w:r>
      <w:r w:rsidR="00541541">
        <w:rPr>
          <w:b/>
          <w:sz w:val="20"/>
          <w:szCs w:val="20"/>
        </w:rPr>
        <w:t xml:space="preserve"> </w:t>
      </w:r>
      <w:hyperlink r:id="rId15" w:history="1">
        <w:r w:rsidR="00541541" w:rsidRPr="005B2D29">
          <w:rPr>
            <w:rStyle w:val="Hyperlink"/>
            <w:sz w:val="20"/>
            <w:szCs w:val="20"/>
          </w:rPr>
          <w:t>awards@asgct.org</w:t>
        </w:r>
      </w:hyperlink>
    </w:p>
    <w:sectPr w:rsidR="00FB3128" w:rsidSect="003708D6">
      <w:footerReference w:type="default" r:id="rId16"/>
      <w:footerReference w:type="first" r:id="rId17"/>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9D058" w14:textId="77777777" w:rsidR="00F63637" w:rsidRDefault="00F63637" w:rsidP="00F63637">
      <w:pPr>
        <w:spacing w:line="240" w:lineRule="auto"/>
      </w:pPr>
      <w:r>
        <w:separator/>
      </w:r>
    </w:p>
  </w:endnote>
  <w:endnote w:type="continuationSeparator" w:id="0">
    <w:p w14:paraId="05AC6889" w14:textId="77777777" w:rsidR="00F63637" w:rsidRDefault="00F63637" w:rsidP="00F63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CAB6" w14:textId="4B7852C1" w:rsidR="003708D6" w:rsidRDefault="003708D6" w:rsidP="00532F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02D0" w14:textId="3B08B593" w:rsidR="003708D6" w:rsidRDefault="003708D6">
    <w:pPr>
      <w:pStyle w:val="Footer"/>
      <w:jc w:val="right"/>
    </w:pPr>
  </w:p>
  <w:p w14:paraId="4BDCEE28" w14:textId="77777777" w:rsidR="003708D6" w:rsidRDefault="00370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8678" w14:textId="77777777" w:rsidR="00F63637" w:rsidRDefault="00F63637" w:rsidP="00F63637">
      <w:pPr>
        <w:spacing w:line="240" w:lineRule="auto"/>
      </w:pPr>
      <w:r>
        <w:separator/>
      </w:r>
    </w:p>
  </w:footnote>
  <w:footnote w:type="continuationSeparator" w:id="0">
    <w:p w14:paraId="73A95DFC" w14:textId="77777777" w:rsidR="00F63637" w:rsidRDefault="00F63637" w:rsidP="00F636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D7830"/>
    <w:multiLevelType w:val="multilevel"/>
    <w:tmpl w:val="28C45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D3725"/>
    <w:multiLevelType w:val="multilevel"/>
    <w:tmpl w:val="8E26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D2DEE"/>
    <w:multiLevelType w:val="multilevel"/>
    <w:tmpl w:val="A2EE0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28"/>
    <w:rsid w:val="00056084"/>
    <w:rsid w:val="000810E8"/>
    <w:rsid w:val="00183B69"/>
    <w:rsid w:val="002A6123"/>
    <w:rsid w:val="002C12AC"/>
    <w:rsid w:val="002C6938"/>
    <w:rsid w:val="002D6035"/>
    <w:rsid w:val="00331086"/>
    <w:rsid w:val="003473FC"/>
    <w:rsid w:val="003708D6"/>
    <w:rsid w:val="003C1A63"/>
    <w:rsid w:val="003D2069"/>
    <w:rsid w:val="003D4F69"/>
    <w:rsid w:val="00495FD9"/>
    <w:rsid w:val="00532F3A"/>
    <w:rsid w:val="00541541"/>
    <w:rsid w:val="00581EFE"/>
    <w:rsid w:val="005C0240"/>
    <w:rsid w:val="005D1831"/>
    <w:rsid w:val="006B528D"/>
    <w:rsid w:val="006D5D27"/>
    <w:rsid w:val="006E676F"/>
    <w:rsid w:val="00714519"/>
    <w:rsid w:val="007B3C33"/>
    <w:rsid w:val="008310EC"/>
    <w:rsid w:val="00853B32"/>
    <w:rsid w:val="008929DC"/>
    <w:rsid w:val="00900725"/>
    <w:rsid w:val="009611F1"/>
    <w:rsid w:val="00A62C57"/>
    <w:rsid w:val="00A62D6F"/>
    <w:rsid w:val="00B04A6A"/>
    <w:rsid w:val="00B621C1"/>
    <w:rsid w:val="00BB12D1"/>
    <w:rsid w:val="00BD5CD7"/>
    <w:rsid w:val="00BE497C"/>
    <w:rsid w:val="00C861F8"/>
    <w:rsid w:val="00CA4D66"/>
    <w:rsid w:val="00CC12E6"/>
    <w:rsid w:val="00D20CB6"/>
    <w:rsid w:val="00D46DF7"/>
    <w:rsid w:val="00DC0315"/>
    <w:rsid w:val="00DC5FC2"/>
    <w:rsid w:val="00DD24C1"/>
    <w:rsid w:val="00DE7777"/>
    <w:rsid w:val="00E00800"/>
    <w:rsid w:val="00E2796F"/>
    <w:rsid w:val="00F35E92"/>
    <w:rsid w:val="00F45EF8"/>
    <w:rsid w:val="00F63637"/>
    <w:rsid w:val="00F87215"/>
    <w:rsid w:val="00FB3128"/>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5A6C6"/>
  <w15:docId w15:val="{7BA02365-F22F-42F8-8E44-F7865DA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20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69"/>
    <w:rPr>
      <w:rFonts w:ascii="Segoe UI" w:hAnsi="Segoe UI" w:cs="Segoe UI"/>
      <w:sz w:val="18"/>
      <w:szCs w:val="18"/>
    </w:rPr>
  </w:style>
  <w:style w:type="character" w:styleId="Hyperlink">
    <w:name w:val="Hyperlink"/>
    <w:basedOn w:val="DefaultParagraphFont"/>
    <w:uiPriority w:val="99"/>
    <w:unhideWhenUsed/>
    <w:rsid w:val="00714519"/>
    <w:rPr>
      <w:color w:val="0000FF" w:themeColor="hyperlink"/>
      <w:u w:val="single"/>
    </w:rPr>
  </w:style>
  <w:style w:type="paragraph" w:styleId="ListParagraph">
    <w:name w:val="List Paragraph"/>
    <w:basedOn w:val="Normal"/>
    <w:uiPriority w:val="34"/>
    <w:qFormat/>
    <w:rsid w:val="007B3C33"/>
    <w:pPr>
      <w:ind w:left="720"/>
      <w:contextualSpacing/>
    </w:pPr>
  </w:style>
  <w:style w:type="paragraph" w:styleId="Header">
    <w:name w:val="header"/>
    <w:basedOn w:val="Normal"/>
    <w:link w:val="HeaderChar"/>
    <w:uiPriority w:val="99"/>
    <w:unhideWhenUsed/>
    <w:rsid w:val="00F63637"/>
    <w:pPr>
      <w:tabs>
        <w:tab w:val="center" w:pos="4680"/>
        <w:tab w:val="right" w:pos="9360"/>
      </w:tabs>
      <w:spacing w:line="240" w:lineRule="auto"/>
    </w:pPr>
  </w:style>
  <w:style w:type="character" w:customStyle="1" w:styleId="HeaderChar">
    <w:name w:val="Header Char"/>
    <w:basedOn w:val="DefaultParagraphFont"/>
    <w:link w:val="Header"/>
    <w:uiPriority w:val="99"/>
    <w:rsid w:val="00F63637"/>
  </w:style>
  <w:style w:type="paragraph" w:styleId="Footer">
    <w:name w:val="footer"/>
    <w:basedOn w:val="Normal"/>
    <w:link w:val="FooterChar"/>
    <w:uiPriority w:val="99"/>
    <w:unhideWhenUsed/>
    <w:rsid w:val="00F63637"/>
    <w:pPr>
      <w:tabs>
        <w:tab w:val="center" w:pos="4680"/>
        <w:tab w:val="right" w:pos="9360"/>
      </w:tabs>
      <w:spacing w:line="240" w:lineRule="auto"/>
    </w:pPr>
  </w:style>
  <w:style w:type="character" w:customStyle="1" w:styleId="FooterChar">
    <w:name w:val="Footer Char"/>
    <w:basedOn w:val="DefaultParagraphFont"/>
    <w:link w:val="Footer"/>
    <w:uiPriority w:val="99"/>
    <w:rsid w:val="00F63637"/>
  </w:style>
  <w:style w:type="paragraph" w:styleId="CommentSubject">
    <w:name w:val="annotation subject"/>
    <w:basedOn w:val="CommentText"/>
    <w:next w:val="CommentText"/>
    <w:link w:val="CommentSubjectChar"/>
    <w:uiPriority w:val="99"/>
    <w:semiHidden/>
    <w:unhideWhenUsed/>
    <w:rsid w:val="00056084"/>
    <w:rPr>
      <w:b/>
      <w:bCs/>
    </w:rPr>
  </w:style>
  <w:style w:type="character" w:customStyle="1" w:styleId="CommentSubjectChar">
    <w:name w:val="Comment Subject Char"/>
    <w:basedOn w:val="CommentTextChar"/>
    <w:link w:val="CommentSubject"/>
    <w:uiPriority w:val="99"/>
    <w:semiHidden/>
    <w:rsid w:val="00056084"/>
    <w:rPr>
      <w:b/>
      <w:bCs/>
      <w:sz w:val="20"/>
      <w:szCs w:val="20"/>
    </w:rPr>
  </w:style>
  <w:style w:type="character" w:styleId="FollowedHyperlink">
    <w:name w:val="FollowedHyperlink"/>
    <w:basedOn w:val="DefaultParagraphFont"/>
    <w:uiPriority w:val="99"/>
    <w:semiHidden/>
    <w:unhideWhenUsed/>
    <w:rsid w:val="00B04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SGCT%20Career%20Development%20Award%20%20-%202019%20Required%20Docume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asgc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gct.org/membership" TargetMode="External"/><Relationship Id="rId5" Type="http://schemas.openxmlformats.org/officeDocument/2006/relationships/webSettings" Target="webSettings.xml"/><Relationship Id="rId15" Type="http://schemas.openxmlformats.org/officeDocument/2006/relationships/hyperlink" Target="mailto:awards@asgct.org" TargetMode="External"/><Relationship Id="rId10" Type="http://schemas.openxmlformats.org/officeDocument/2006/relationships/hyperlink" Target="https://asgct.execinc.com/edibo/Login/Default/c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gct.execinc.com/edibo/Login/Default/call" TargetMode="External"/><Relationship Id="rId14" Type="http://schemas.openxmlformats.org/officeDocument/2006/relationships/hyperlink" Target="Grants%20Policy%20Statement%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0339-2C55-4474-8975-15D63021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Otto</dc:creator>
  <cp:lastModifiedBy>Rita Fadness</cp:lastModifiedBy>
  <cp:revision>67</cp:revision>
  <cp:lastPrinted>2019-05-08T21:50:00Z</cp:lastPrinted>
  <dcterms:created xsi:type="dcterms:W3CDTF">2018-05-21T20:56:00Z</dcterms:created>
  <dcterms:modified xsi:type="dcterms:W3CDTF">2019-05-09T19:33:00Z</dcterms:modified>
</cp:coreProperties>
</file>